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8FB5" w14:textId="77777777" w:rsidR="00076286" w:rsidRDefault="00A915F0" w:rsidP="005552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BIO-GO-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Higher</w:t>
      </w:r>
      <w:proofErr w:type="spellEnd"/>
    </w:p>
    <w:p w14:paraId="669FE998" w14:textId="17EBE493" w:rsidR="00076286" w:rsidRDefault="00A915F0" w:rsidP="005552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Atbildes uz </w:t>
      </w:r>
      <w:r w:rsidR="005552A5">
        <w:rPr>
          <w:rFonts w:ascii="Times New Roman" w:eastAsia="Times New Roman" w:hAnsi="Times New Roman" w:cs="Times New Roman"/>
          <w:b/>
          <w:i/>
          <w:sz w:val="28"/>
          <w:szCs w:val="28"/>
        </w:rPr>
        <w:t>Medicīnas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kārtas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jautājumiem</w:t>
      </w:r>
    </w:p>
    <w:p w14:paraId="1FD15A11" w14:textId="77777777" w:rsidR="00076286" w:rsidRDefault="00A915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Komandas nosaukums: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6"/>
      </w:tblGrid>
      <w:tr w:rsidR="00AB1AE1" w:rsidRPr="00145F26" w14:paraId="356B22A6" w14:textId="77777777" w:rsidTr="005552A5">
        <w:trPr>
          <w:trHeight w:val="313"/>
        </w:trPr>
        <w:tc>
          <w:tcPr>
            <w:tcW w:w="8956" w:type="dxa"/>
          </w:tcPr>
          <w:p w14:paraId="58DAB530" w14:textId="77777777" w:rsidR="00AB1AE1" w:rsidRPr="005552A5" w:rsidRDefault="00AB1AE1" w:rsidP="00F519B1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965E766" w14:textId="77777777" w:rsidR="00AB1AE1" w:rsidRPr="005552A5" w:rsidRDefault="00AB1AE1" w:rsidP="00F519B1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5552A5" w:rsidRPr="00145F26" w14:paraId="283A8C68" w14:textId="77777777" w:rsidTr="005552A5">
        <w:trPr>
          <w:trHeight w:val="313"/>
        </w:trPr>
        <w:tc>
          <w:tcPr>
            <w:tcW w:w="8956" w:type="dxa"/>
          </w:tcPr>
          <w:p w14:paraId="3721D6CF" w14:textId="77777777" w:rsidR="005552A5" w:rsidRPr="005552A5" w:rsidRDefault="005552A5" w:rsidP="00F519B1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14:paraId="609F00CC" w14:textId="77777777" w:rsidR="005552A5" w:rsidRPr="005552A5" w:rsidRDefault="005552A5" w:rsidP="00AB1AE1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5B43D244" w14:textId="32E39A30" w:rsidR="00AB1AE1" w:rsidRDefault="00444218" w:rsidP="00AB1A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174D" wp14:editId="492A41EB">
                <wp:simplePos x="0" y="0"/>
                <wp:positionH relativeFrom="column">
                  <wp:posOffset>-571</wp:posOffset>
                </wp:positionH>
                <wp:positionV relativeFrom="paragraph">
                  <wp:posOffset>16774</wp:posOffset>
                </wp:positionV>
                <wp:extent cx="5882821" cy="367444"/>
                <wp:effectExtent l="50800" t="12700" r="48260" b="90170"/>
                <wp:wrapNone/>
                <wp:docPr id="6980123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821" cy="3674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B2AA08" w14:textId="2B289172" w:rsidR="00444218" w:rsidRPr="00FF6A59" w:rsidRDefault="00444218" w:rsidP="00444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F6A5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Pirmā daļa – Testa jautājumi</w:t>
                            </w:r>
                            <w:r w:rsidR="00FF6A59" w:rsidRPr="00FF6A5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="005552A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="00FF6A59" w:rsidRPr="00FF6A5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 punkti)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DA5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3pt;width:463.2pt;height:2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" fillcolor="#d9e2f3 [664]" stroked="f" strokeweight=".5pt">
                <v:shadow on="t" color="black" opacity="26214f" origin=",-.5" offset="0,3pt"/>
                <v:textbox>
                  <w:txbxContent>
                    <w:p w14:paraId="2BB2AA08" w14:textId="2B289172" w:rsidR="00444218" w:rsidRPr="00FF6A59" w:rsidRDefault="00444218" w:rsidP="0044421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F6A5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Pirmā daļa – Testa jautājumi</w:t>
                      </w:r>
                      <w:r w:rsidR="00FF6A59" w:rsidRPr="00FF6A5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(</w:t>
                      </w:r>
                      <w:r w:rsidR="005552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  <w:r w:rsidR="00FF6A59" w:rsidRPr="00FF6A5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 punkti)</w:t>
                      </w:r>
                    </w:p>
                  </w:txbxContent>
                </v:textbox>
              </v:shape>
            </w:pict>
          </mc:Fallback>
        </mc:AlternateContent>
      </w:r>
    </w:p>
    <w:p w14:paraId="2E3B1573" w14:textId="77777777" w:rsidR="00444218" w:rsidRPr="005552A5" w:rsidRDefault="00444218" w:rsidP="00AB1AE1">
      <w:pPr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Style w:val="a"/>
        <w:tblW w:w="4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</w:tblGrid>
      <w:tr w:rsidR="00076286" w14:paraId="4292E81B" w14:textId="77777777" w:rsidTr="005552A5">
        <w:trPr>
          <w:jc w:val="center"/>
        </w:trPr>
        <w:tc>
          <w:tcPr>
            <w:tcW w:w="1838" w:type="dxa"/>
            <w:vAlign w:val="center"/>
          </w:tcPr>
          <w:p w14:paraId="687F2977" w14:textId="77777777" w:rsidR="00076286" w:rsidRP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 jautājuma nr.</w:t>
            </w:r>
          </w:p>
        </w:tc>
        <w:tc>
          <w:tcPr>
            <w:tcW w:w="2977" w:type="dxa"/>
            <w:vAlign w:val="center"/>
          </w:tcPr>
          <w:p w14:paraId="71669CE9" w14:textId="77777777" w:rsid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61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norādiet tikai burtu pareizajai atbildei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14:paraId="436F18A1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18DF27E1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4409B4E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F90FFE4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1810B03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534595C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05AF6B65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68B5919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189E22F2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80CA8EA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35B7AE2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629FD073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A27B09B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08B8EA62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9046F1E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6497B57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5FAF1AED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5BA8D03C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155DF0E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7C0DA7D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2EE0C2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1520275C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065B0B95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6DD81164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8400928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0D92BBF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51425191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70D057DC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4BAC296F" w14:textId="5F31E891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26BE625D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0753F851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39B24E45" w14:textId="553C1E6D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08718DA7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700A1250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06BBE659" w14:textId="7AAC341D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7180AA16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7045843E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2C972AFC" w14:textId="42F6B238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3E58D08D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3C624145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2C42B927" w14:textId="1A3B1A59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14:paraId="16C5C6A4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7C677F5D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7EA29DDF" w14:textId="71262AA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3F8F6D79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2F816019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4740AC51" w14:textId="12592BA9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171F86C1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07AA40F8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5F882450" w14:textId="6FB54165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14:paraId="04E60714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70DD2D16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4EF857AB" w14:textId="25818B26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14:paraId="28481869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04DD8CC5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6B87D118" w14:textId="7E570F7D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14:paraId="546D6C38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A5" w14:paraId="447A2C96" w14:textId="77777777" w:rsidTr="005552A5">
        <w:trPr>
          <w:trHeight w:val="454"/>
          <w:jc w:val="center"/>
        </w:trPr>
        <w:tc>
          <w:tcPr>
            <w:tcW w:w="1838" w:type="dxa"/>
            <w:vAlign w:val="center"/>
          </w:tcPr>
          <w:p w14:paraId="7755881B" w14:textId="4D56E1D4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14:paraId="27535F42" w14:textId="77777777" w:rsidR="005552A5" w:rsidRDefault="005552A5" w:rsidP="00555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55BCE" w14:textId="77777777" w:rsidR="00444218" w:rsidRPr="00444218" w:rsidRDefault="00444218" w:rsidP="00444218"/>
    <w:p w14:paraId="1BD3FB18" w14:textId="7C76C2C5" w:rsidR="00444218" w:rsidRDefault="00444218">
      <w:pPr>
        <w:pStyle w:val="Heading2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444218">
        <w:rPr>
          <w:rFonts w:ascii="Times New Roman" w:eastAsia="Times New Roman" w:hAnsi="Times New Roman" w:cs="Times New Roman"/>
          <w:b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AF367" wp14:editId="6BF8AF93">
                <wp:simplePos x="0" y="0"/>
                <wp:positionH relativeFrom="column">
                  <wp:posOffset>0</wp:posOffset>
                </wp:positionH>
                <wp:positionV relativeFrom="paragraph">
                  <wp:posOffset>-90170</wp:posOffset>
                </wp:positionV>
                <wp:extent cx="5882821" cy="346896"/>
                <wp:effectExtent l="50800" t="12700" r="48260" b="85090"/>
                <wp:wrapNone/>
                <wp:docPr id="756288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821" cy="3468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548B75" w14:textId="77777777" w:rsidR="00444218" w:rsidRPr="00444218" w:rsidRDefault="00444218" w:rsidP="00444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4421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Otrā daļa – Uzdevumi un eksperimenti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1AF367" id="_x0000_s1027" type="#_x0000_t202" style="position:absolute;margin-left:0;margin-top:-7.1pt;width:463.2pt;height:2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" fillcolor="#bdd6ee [1300]" stroked="f" strokeweight=".5pt">
                <v:shadow on="t" color="black" opacity="26214f" origin=",-.5" offset="0,3pt"/>
                <v:textbox>
                  <w:txbxContent>
                    <w:p w14:paraId="2E548B75" w14:textId="77777777" w:rsidR="00444218" w:rsidRPr="00444218" w:rsidRDefault="00444218" w:rsidP="0044421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4421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Otrā daļa – Uzdevumi un eksperimenti</w:t>
                      </w:r>
                    </w:p>
                  </w:txbxContent>
                </v:textbox>
              </v:shape>
            </w:pict>
          </mc:Fallback>
        </mc:AlternateContent>
      </w:r>
    </w:p>
    <w:p w14:paraId="342D5948" w14:textId="2D90DB07" w:rsidR="00076286" w:rsidRPr="00266E30" w:rsidRDefault="00A915F0">
      <w:pPr>
        <w:pStyle w:val="Heading2"/>
        <w:shd w:val="clear" w:color="auto" w:fill="FFFFFF"/>
        <w:spacing w:line="240" w:lineRule="auto"/>
        <w:rPr>
          <w:sz w:val="28"/>
        </w:rPr>
      </w:pPr>
      <w:r w:rsidRPr="00266E30">
        <w:rPr>
          <w:rFonts w:ascii="Times New Roman" w:eastAsia="Times New Roman" w:hAnsi="Times New Roman" w:cs="Times New Roman"/>
          <w:sz w:val="28"/>
        </w:rPr>
        <w:t xml:space="preserve">1. </w:t>
      </w:r>
      <w:r w:rsidR="00810911">
        <w:rPr>
          <w:rFonts w:ascii="Times New Roman" w:eastAsia="Times New Roman" w:hAnsi="Times New Roman" w:cs="Times New Roman"/>
          <w:sz w:val="28"/>
        </w:rPr>
        <w:t>Uzdevums “</w:t>
      </w:r>
      <w:r w:rsidR="005552A5">
        <w:rPr>
          <w:rFonts w:ascii="Times New Roman" w:eastAsia="Times New Roman" w:hAnsi="Times New Roman" w:cs="Times New Roman"/>
          <w:sz w:val="28"/>
        </w:rPr>
        <w:t>Balss un vokāls</w:t>
      </w:r>
      <w:r w:rsidR="00810911">
        <w:rPr>
          <w:rFonts w:ascii="Times New Roman" w:eastAsia="Times New Roman" w:hAnsi="Times New Roman" w:cs="Times New Roman"/>
          <w:sz w:val="28"/>
        </w:rPr>
        <w:t>”</w:t>
      </w:r>
      <w:r w:rsidR="00C438BF">
        <w:rPr>
          <w:rFonts w:ascii="Times New Roman" w:eastAsia="Times New Roman" w:hAnsi="Times New Roman" w:cs="Times New Roman"/>
          <w:sz w:val="28"/>
        </w:rPr>
        <w:t xml:space="preserve"> – 2</w:t>
      </w:r>
      <w:r w:rsidR="00444218">
        <w:rPr>
          <w:rFonts w:ascii="Times New Roman" w:eastAsia="Times New Roman" w:hAnsi="Times New Roman" w:cs="Times New Roman"/>
          <w:sz w:val="28"/>
        </w:rPr>
        <w:t>5</w:t>
      </w:r>
      <w:r w:rsidR="00C438BF">
        <w:rPr>
          <w:rFonts w:ascii="Times New Roman" w:eastAsia="Times New Roman" w:hAnsi="Times New Roman" w:cs="Times New Roman"/>
          <w:sz w:val="28"/>
        </w:rPr>
        <w:t xml:space="preserve"> punkti</w:t>
      </w:r>
    </w:p>
    <w:p w14:paraId="23EB611B" w14:textId="11E449EF" w:rsidR="008B7FA1" w:rsidRPr="00AB1AE1" w:rsidRDefault="00810911" w:rsidP="00DC5AD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</w:t>
      </w:r>
      <w:r w:rsidR="00AB1AE1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elformāta videomateriālus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iesakām iesniegt vērtēšanai kā atsevišķus failus, izmantojot brīvpieejas failu sūtīšanas programmas, piemēram failiem.lv, </w:t>
      </w:r>
      <w:proofErr w:type="spellStart"/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 video kanāli u.c. </w:t>
      </w:r>
      <w:r w:rsidR="00FF6A59" w:rsidRPr="005952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Saitei uz papildus failiem, jābūt ievietotai uzdevuma apraksta tekstā</w:t>
      </w:r>
      <w:r w:rsidR="00FF6A59" w:rsidRPr="0059528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 xml:space="preserve"> Ņemiet vērā, ka </w:t>
      </w:r>
      <w:r w:rsidR="00FF6A59" w:rsidRPr="00760614">
        <w:rPr>
          <w:rFonts w:ascii="Times New Roman" w:eastAsia="Times New Roman" w:hAnsi="Times New Roman" w:cs="Times New Roman"/>
          <w:sz w:val="24"/>
          <w:szCs w:val="24"/>
        </w:rPr>
        <w:t xml:space="preserve">vērtēšana norisināsies no </w:t>
      </w:r>
      <w:r w:rsidR="00760614" w:rsidRPr="00760614">
        <w:rPr>
          <w:rFonts w:ascii="Times New Roman" w:eastAsia="Times New Roman" w:hAnsi="Times New Roman" w:cs="Times New Roman"/>
          <w:sz w:val="24"/>
          <w:szCs w:val="24"/>
        </w:rPr>
        <w:t>2025. gada 5. aprīļa līdz 2025.</w:t>
      </w:r>
      <w:r w:rsidR="00B34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614" w:rsidRPr="00760614">
        <w:rPr>
          <w:rFonts w:ascii="Times New Roman" w:eastAsia="Times New Roman" w:hAnsi="Times New Roman" w:cs="Times New Roman"/>
          <w:sz w:val="24"/>
          <w:szCs w:val="24"/>
        </w:rPr>
        <w:t>gada 25. aprīlim</w:t>
      </w:r>
      <w:r w:rsidR="00760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6A59">
        <w:rPr>
          <w:rFonts w:ascii="Times New Roman" w:eastAsia="Times New Roman" w:hAnsi="Times New Roman" w:cs="Times New Roman"/>
          <w:sz w:val="24"/>
          <w:szCs w:val="24"/>
        </w:rPr>
        <w:t xml:space="preserve">Video failiem 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jābūt pieejamiem šajā laika periodā (</w:t>
      </w:r>
      <w:r w:rsidR="00FF6A59" w:rsidRPr="005952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pārbaudiet saites darbības laiku</w:t>
      </w:r>
      <w:r w:rsidR="00FF6A59" w:rsidRPr="0059528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28A1DC" w14:textId="6C58D2E7" w:rsidR="00076286" w:rsidRPr="00C438BF" w:rsidRDefault="00A915F0">
      <w:pPr>
        <w:pStyle w:val="Heading2"/>
        <w:jc w:val="both"/>
        <w:rPr>
          <w:rFonts w:ascii="Times New Roman" w:eastAsia="Times New Roman" w:hAnsi="Times New Roman" w:cs="Times New Roman"/>
          <w:sz w:val="24"/>
          <w:szCs w:val="40"/>
        </w:rPr>
      </w:pPr>
      <w:bookmarkStart w:id="0" w:name="_heading=h.ydq5ahezi2dx" w:colFirst="0" w:colLast="0"/>
      <w:bookmarkEnd w:id="0"/>
      <w:r w:rsidRPr="00266E30">
        <w:rPr>
          <w:rFonts w:ascii="Times New Roman" w:eastAsia="Times New Roman" w:hAnsi="Times New Roman" w:cs="Times New Roman"/>
          <w:sz w:val="28"/>
        </w:rPr>
        <w:t>2.</w:t>
      </w:r>
      <w:r w:rsidR="00C438BF">
        <w:rPr>
          <w:rFonts w:ascii="Times New Roman" w:eastAsia="Times New Roman" w:hAnsi="Times New Roman" w:cs="Times New Roman"/>
          <w:sz w:val="28"/>
        </w:rPr>
        <w:t xml:space="preserve"> </w:t>
      </w:r>
      <w:r w:rsidR="009D6548" w:rsidRPr="008B7FA1">
        <w:rPr>
          <w:rFonts w:ascii="Times New Roman" w:eastAsia="Times New Roman" w:hAnsi="Times New Roman" w:cs="Times New Roman"/>
          <w:sz w:val="28"/>
        </w:rPr>
        <w:t>Uzdevums „</w:t>
      </w:r>
      <w:r w:rsidR="005552A5">
        <w:rPr>
          <w:rFonts w:ascii="Times New Roman" w:eastAsia="Times New Roman" w:hAnsi="Times New Roman" w:cs="Times New Roman"/>
          <w:sz w:val="28"/>
        </w:rPr>
        <w:t>Asins analīzes</w:t>
      </w:r>
      <w:r w:rsidR="009D6548" w:rsidRPr="008B7FA1">
        <w:rPr>
          <w:rFonts w:ascii="Times New Roman" w:eastAsia="Times New Roman" w:hAnsi="Times New Roman" w:cs="Times New Roman"/>
          <w:sz w:val="28"/>
        </w:rPr>
        <w:t>”</w:t>
      </w:r>
      <w:r w:rsidR="00266E30" w:rsidRPr="00151F1F">
        <w:rPr>
          <w:rFonts w:ascii="Times New Roman" w:hAnsi="Times New Roman" w:cs="Times New Roman"/>
          <w:noProof/>
          <w:sz w:val="22"/>
        </w:rPr>
        <w:t xml:space="preserve"> </w:t>
      </w:r>
      <w:r w:rsidR="00C438BF" w:rsidRPr="00C438BF">
        <w:rPr>
          <w:rFonts w:ascii="Times New Roman" w:hAnsi="Times New Roman" w:cs="Times New Roman"/>
          <w:noProof/>
          <w:sz w:val="28"/>
          <w:szCs w:val="44"/>
        </w:rPr>
        <w:t>– 2</w:t>
      </w:r>
      <w:r w:rsidR="005552A5">
        <w:rPr>
          <w:rFonts w:ascii="Times New Roman" w:hAnsi="Times New Roman" w:cs="Times New Roman"/>
          <w:noProof/>
          <w:sz w:val="28"/>
          <w:szCs w:val="44"/>
        </w:rPr>
        <w:t>0</w:t>
      </w:r>
      <w:r w:rsidR="00C438BF" w:rsidRPr="00C438BF">
        <w:rPr>
          <w:rFonts w:ascii="Times New Roman" w:hAnsi="Times New Roman" w:cs="Times New Roman"/>
          <w:noProof/>
          <w:sz w:val="28"/>
          <w:szCs w:val="44"/>
        </w:rPr>
        <w:t xml:space="preserve"> punkt</w:t>
      </w:r>
      <w:r w:rsidR="00444218">
        <w:rPr>
          <w:rFonts w:ascii="Times New Roman" w:hAnsi="Times New Roman" w:cs="Times New Roman"/>
          <w:noProof/>
          <w:sz w:val="28"/>
          <w:szCs w:val="44"/>
        </w:rPr>
        <w:t>s</w:t>
      </w:r>
    </w:p>
    <w:p w14:paraId="3846163C" w14:textId="75C7B008" w:rsidR="009042DC" w:rsidRDefault="009F2DB9" w:rsidP="009F2DB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</w:t>
      </w:r>
      <w:r w:rsidR="00AB1AE1"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40407A" w14:textId="70728691" w:rsidR="00C438BF" w:rsidRPr="003B4F3C" w:rsidRDefault="00C438BF" w:rsidP="00C438BF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3B4F3C">
        <w:rPr>
          <w:rFonts w:ascii="Times New Roman" w:eastAsia="Times New Roman" w:hAnsi="Times New Roman" w:cs="Times New Roman"/>
          <w:sz w:val="28"/>
        </w:rPr>
        <w:t>. Uzdevums „</w:t>
      </w:r>
      <w:r w:rsidR="005552A5" w:rsidRPr="005552A5">
        <w:t xml:space="preserve"> </w:t>
      </w:r>
      <w:r w:rsidR="005552A5" w:rsidRPr="005552A5">
        <w:rPr>
          <w:rFonts w:ascii="Times New Roman" w:eastAsia="Times New Roman" w:hAnsi="Times New Roman" w:cs="Times New Roman"/>
          <w:sz w:val="28"/>
        </w:rPr>
        <w:t>Uzturvielu nozīme cilvēka organismā</w:t>
      </w:r>
      <w:r w:rsidRPr="003B4F3C"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A338BA">
        <w:rPr>
          <w:rFonts w:ascii="Times New Roman" w:eastAsia="Times New Roman" w:hAnsi="Times New Roman" w:cs="Times New Roman"/>
          <w:sz w:val="28"/>
        </w:rPr>
        <w:t>2</w:t>
      </w:r>
      <w:r w:rsidR="005552A5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punkti</w:t>
      </w:r>
    </w:p>
    <w:p w14:paraId="08B90D4F" w14:textId="3F3C1E84" w:rsidR="00C438BF" w:rsidRPr="00C438BF" w:rsidRDefault="00C438BF" w:rsidP="009F2D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fontu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</w:p>
    <w:p w14:paraId="6F128771" w14:textId="087DA51A" w:rsidR="00076286" w:rsidRPr="003B4F3C" w:rsidRDefault="00865B7C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1" w:name="_heading=h.29rkiko202m" w:colFirst="0" w:colLast="0"/>
      <w:bookmarkEnd w:id="1"/>
      <w:r>
        <w:rPr>
          <w:rFonts w:ascii="Times New Roman" w:eastAsia="Times New Roman" w:hAnsi="Times New Roman" w:cs="Times New Roman"/>
          <w:sz w:val="28"/>
        </w:rPr>
        <w:t>4</w:t>
      </w:r>
      <w:r w:rsidR="00A915F0" w:rsidRPr="003B4F3C">
        <w:rPr>
          <w:rFonts w:ascii="Times New Roman" w:eastAsia="Times New Roman" w:hAnsi="Times New Roman" w:cs="Times New Roman"/>
          <w:sz w:val="28"/>
        </w:rPr>
        <w:t xml:space="preserve">. </w:t>
      </w:r>
      <w:r w:rsidR="006F760C" w:rsidRPr="003B4F3C">
        <w:rPr>
          <w:rFonts w:ascii="Times New Roman" w:eastAsia="Times New Roman" w:hAnsi="Times New Roman" w:cs="Times New Roman"/>
          <w:sz w:val="28"/>
        </w:rPr>
        <w:t>Uzdevums „</w:t>
      </w:r>
      <w:r w:rsidR="005552A5">
        <w:rPr>
          <w:rFonts w:ascii="Times New Roman" w:eastAsia="Times New Roman" w:hAnsi="Times New Roman" w:cs="Times New Roman"/>
          <w:sz w:val="28"/>
        </w:rPr>
        <w:t>Glikozes slodzes tests</w:t>
      </w:r>
      <w:r w:rsidR="006F760C" w:rsidRPr="003B4F3C">
        <w:rPr>
          <w:rFonts w:ascii="Times New Roman" w:eastAsia="Times New Roman" w:hAnsi="Times New Roman" w:cs="Times New Roman"/>
          <w:sz w:val="28"/>
        </w:rPr>
        <w:t>”</w:t>
      </w:r>
      <w:r w:rsidR="00C438BF">
        <w:rPr>
          <w:rFonts w:ascii="Times New Roman" w:eastAsia="Times New Roman" w:hAnsi="Times New Roman" w:cs="Times New Roman"/>
          <w:sz w:val="28"/>
        </w:rPr>
        <w:t xml:space="preserve"> –  </w:t>
      </w:r>
      <w:r w:rsidR="005552A5">
        <w:rPr>
          <w:rFonts w:ascii="Times New Roman" w:eastAsia="Times New Roman" w:hAnsi="Times New Roman" w:cs="Times New Roman"/>
          <w:sz w:val="28"/>
        </w:rPr>
        <w:t>15</w:t>
      </w:r>
      <w:r w:rsidR="00FF6A59">
        <w:rPr>
          <w:rFonts w:ascii="Times New Roman" w:eastAsia="Times New Roman" w:hAnsi="Times New Roman" w:cs="Times New Roman"/>
          <w:sz w:val="28"/>
        </w:rPr>
        <w:t xml:space="preserve"> </w:t>
      </w:r>
      <w:r w:rsidR="00C438BF">
        <w:rPr>
          <w:rFonts w:ascii="Times New Roman" w:eastAsia="Times New Roman" w:hAnsi="Times New Roman" w:cs="Times New Roman"/>
          <w:sz w:val="28"/>
        </w:rPr>
        <w:t>punkti</w:t>
      </w:r>
    </w:p>
    <w:p w14:paraId="284F22DB" w14:textId="4EEB4C04" w:rsidR="00AB1AE1" w:rsidRPr="005552A5" w:rsidRDefault="009A6EDA" w:rsidP="005552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A21">
        <w:rPr>
          <w:rFonts w:ascii="Times New Roman" w:eastAsia="Times New Roman" w:hAnsi="Times New Roman" w:cs="Times New Roman"/>
          <w:sz w:val="24"/>
          <w:szCs w:val="24"/>
        </w:rPr>
        <w:t>Aprēķinu</w:t>
      </w:r>
      <w:bookmarkStart w:id="2" w:name="_GoBack"/>
      <w:bookmarkEnd w:id="2"/>
      <w:r w:rsidR="0048787B" w:rsidRPr="001333B3">
        <w:rPr>
          <w:rFonts w:ascii="Times New Roman" w:eastAsia="Times New Roman" w:hAnsi="Times New Roman" w:cs="Times New Roman"/>
          <w:sz w:val="24"/>
          <w:szCs w:val="24"/>
        </w:rPr>
        <w:t xml:space="preserve"> uzdevuma atbildēs ir</w:t>
      </w:r>
      <w:r w:rsidR="0048787B" w:rsidRPr="001333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paskaidroti risinājumi/atbildes/formulas un parādīta aprēķinu gaita.</w:t>
      </w:r>
      <w:r w:rsidR="00487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DB9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fo</w:t>
      </w:r>
      <w:r w:rsidR="00AB1AE1"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9F2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burtu izmēru 12pt. </w:t>
      </w:r>
      <w:r w:rsidR="009F2DB9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eading=h.jdggzxlibk1f" w:colFirst="0" w:colLast="0"/>
      <w:bookmarkEnd w:id="3"/>
    </w:p>
    <w:p w14:paraId="02E0E8FE" w14:textId="4098E35C" w:rsidR="00AB1AE1" w:rsidRDefault="00AB1AE1" w:rsidP="00AB1A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F1991" w14:textId="77777777" w:rsidR="002110EC" w:rsidRPr="005A414F" w:rsidRDefault="002110EC">
      <w:pPr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6391E374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6286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5EA0" w14:textId="77777777" w:rsidR="008F2FF6" w:rsidRDefault="008F2FF6">
      <w:pPr>
        <w:spacing w:after="0" w:line="240" w:lineRule="auto"/>
      </w:pPr>
      <w:r>
        <w:separator/>
      </w:r>
    </w:p>
  </w:endnote>
  <w:endnote w:type="continuationSeparator" w:id="0">
    <w:p w14:paraId="7E6BDA6F" w14:textId="77777777" w:rsidR="008F2FF6" w:rsidRDefault="008F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ED6A" w14:textId="6E141425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AB3EDC">
      <w:rPr>
        <w:rFonts w:ascii="Times New Roman" w:eastAsia="Calibri" w:hAnsi="Times New Roman" w:cs="Times New Roman"/>
        <w:noProof/>
        <w:color w:val="000000"/>
      </w:rPr>
      <w:t>1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A6CE1" w14:textId="77777777" w:rsidR="008F2FF6" w:rsidRDefault="008F2FF6">
      <w:pPr>
        <w:spacing w:after="0" w:line="240" w:lineRule="auto"/>
      </w:pPr>
      <w:r>
        <w:separator/>
      </w:r>
    </w:p>
  </w:footnote>
  <w:footnote w:type="continuationSeparator" w:id="0">
    <w:p w14:paraId="1DB9B79B" w14:textId="77777777" w:rsidR="008F2FF6" w:rsidRDefault="008F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86"/>
    <w:rsid w:val="0001570A"/>
    <w:rsid w:val="000466F6"/>
    <w:rsid w:val="000621A8"/>
    <w:rsid w:val="00076286"/>
    <w:rsid w:val="00084BF3"/>
    <w:rsid w:val="00151F1F"/>
    <w:rsid w:val="00161420"/>
    <w:rsid w:val="00170FCC"/>
    <w:rsid w:val="00181096"/>
    <w:rsid w:val="002110EC"/>
    <w:rsid w:val="00213006"/>
    <w:rsid w:val="00241482"/>
    <w:rsid w:val="00266E30"/>
    <w:rsid w:val="002700F6"/>
    <w:rsid w:val="002A1AB0"/>
    <w:rsid w:val="002C417F"/>
    <w:rsid w:val="002C613D"/>
    <w:rsid w:val="002D4F87"/>
    <w:rsid w:val="002F1482"/>
    <w:rsid w:val="00362220"/>
    <w:rsid w:val="0038761E"/>
    <w:rsid w:val="003B4F3C"/>
    <w:rsid w:val="003B7C7A"/>
    <w:rsid w:val="003B7D71"/>
    <w:rsid w:val="003C0327"/>
    <w:rsid w:val="003D75CC"/>
    <w:rsid w:val="00430AD2"/>
    <w:rsid w:val="00444218"/>
    <w:rsid w:val="00447071"/>
    <w:rsid w:val="004838B1"/>
    <w:rsid w:val="0048787B"/>
    <w:rsid w:val="004B3354"/>
    <w:rsid w:val="00503BA5"/>
    <w:rsid w:val="005552A5"/>
    <w:rsid w:val="005574B1"/>
    <w:rsid w:val="00590134"/>
    <w:rsid w:val="005A414F"/>
    <w:rsid w:val="006114BC"/>
    <w:rsid w:val="0064600A"/>
    <w:rsid w:val="006523C4"/>
    <w:rsid w:val="00667F1F"/>
    <w:rsid w:val="006F760C"/>
    <w:rsid w:val="007034CC"/>
    <w:rsid w:val="00760614"/>
    <w:rsid w:val="007818FB"/>
    <w:rsid w:val="0079717C"/>
    <w:rsid w:val="007E6456"/>
    <w:rsid w:val="007F291C"/>
    <w:rsid w:val="007F5B68"/>
    <w:rsid w:val="007F6A66"/>
    <w:rsid w:val="007F6DB6"/>
    <w:rsid w:val="00810911"/>
    <w:rsid w:val="00816E18"/>
    <w:rsid w:val="008555FA"/>
    <w:rsid w:val="00865B7C"/>
    <w:rsid w:val="008705DF"/>
    <w:rsid w:val="0089759C"/>
    <w:rsid w:val="008A3F37"/>
    <w:rsid w:val="008B7FA1"/>
    <w:rsid w:val="008D1D54"/>
    <w:rsid w:val="008F2FF6"/>
    <w:rsid w:val="00900274"/>
    <w:rsid w:val="009042DC"/>
    <w:rsid w:val="0093738E"/>
    <w:rsid w:val="009A3ADC"/>
    <w:rsid w:val="009A6EDA"/>
    <w:rsid w:val="009D6548"/>
    <w:rsid w:val="009F2DB9"/>
    <w:rsid w:val="009F3089"/>
    <w:rsid w:val="00A01FE4"/>
    <w:rsid w:val="00A031F7"/>
    <w:rsid w:val="00A1516B"/>
    <w:rsid w:val="00A16E24"/>
    <w:rsid w:val="00A23691"/>
    <w:rsid w:val="00A32D6D"/>
    <w:rsid w:val="00A338BA"/>
    <w:rsid w:val="00A442AC"/>
    <w:rsid w:val="00A61264"/>
    <w:rsid w:val="00A733BD"/>
    <w:rsid w:val="00A915F0"/>
    <w:rsid w:val="00AB1AE1"/>
    <w:rsid w:val="00AB3EDC"/>
    <w:rsid w:val="00AE0DD5"/>
    <w:rsid w:val="00B10624"/>
    <w:rsid w:val="00B3432F"/>
    <w:rsid w:val="00B462C9"/>
    <w:rsid w:val="00B50BFE"/>
    <w:rsid w:val="00B552C7"/>
    <w:rsid w:val="00B656FE"/>
    <w:rsid w:val="00BA67D6"/>
    <w:rsid w:val="00BC1CA0"/>
    <w:rsid w:val="00C438BF"/>
    <w:rsid w:val="00CF297D"/>
    <w:rsid w:val="00D14E2C"/>
    <w:rsid w:val="00D616DD"/>
    <w:rsid w:val="00D70A21"/>
    <w:rsid w:val="00DC5AD3"/>
    <w:rsid w:val="00DC6471"/>
    <w:rsid w:val="00EA4E7A"/>
    <w:rsid w:val="00EC1485"/>
    <w:rsid w:val="00EE50C0"/>
    <w:rsid w:val="00F26410"/>
    <w:rsid w:val="00F57732"/>
    <w:rsid w:val="00F82BB1"/>
    <w:rsid w:val="00FC25BA"/>
    <w:rsid w:val="00FF2880"/>
    <w:rsid w:val="00FF421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Agnese Brangule</cp:lastModifiedBy>
  <cp:revision>2</cp:revision>
  <dcterms:created xsi:type="dcterms:W3CDTF">2025-02-18T13:39:00Z</dcterms:created>
  <dcterms:modified xsi:type="dcterms:W3CDTF">2025-02-18T13:39:00Z</dcterms:modified>
</cp:coreProperties>
</file>